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автономное учреждение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дополнительного образования детей</w:t>
      </w: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«Киришская детско-юношеская спортивная школа»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/>
      </w:pPr>
      <w:r>
        <w:rPr/>
        <w:t xml:space="preserve"> 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  </w:t>
      </w:r>
    </w:p>
    <w:tbl>
      <w:tblPr>
        <w:tblW w:w="10030" w:type="dxa"/>
        <w:jc w:val="left"/>
        <w:tblInd w:w="-45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86"/>
        <w:gridCol w:w="3259"/>
        <w:gridCol w:w="3085"/>
      </w:tblGrid>
      <w:tr>
        <w:trPr/>
        <w:tc>
          <w:tcPr>
            <w:tcW w:w="368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Учитывая мотивированное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мнение ПК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ПК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 Л.В. Прохорова 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Принято на общем собрании работников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Протокол № ____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______________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tabs>
                <w:tab w:val="center" w:pos="2461" w:leader="none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085" w:type="dxa"/>
            <w:tcBorders/>
            <w:shd w:fill="auto" w:val="clear"/>
          </w:tcPr>
          <w:p>
            <w:pPr>
              <w:pStyle w:val="Normal"/>
              <w:tabs>
                <w:tab w:val="center" w:pos="2461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«Утверждено»</w:t>
              <w:tab/>
            </w:r>
            <w:r>
              <w:rPr>
                <w:b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Приказ № ____ от __________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МАУДО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«Киришская ДЮСШ»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 В. К. Токарев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</w:r>
    </w:p>
    <w:p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Положение</w:t>
      </w:r>
    </w:p>
    <w:p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об аттестации учащихся в муниципальном автономном учреждении дополнительного образования </w:t>
      </w:r>
    </w:p>
    <w:p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«Киришская детско-юношеская спортивная школа»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г. Кириши</w:t>
      </w:r>
    </w:p>
    <w:p>
      <w:pPr>
        <w:pStyle w:val="Normal"/>
        <w:jc w:val="center"/>
        <w:rPr/>
      </w:pPr>
      <w:r>
        <w:rPr/>
        <w:t>2017 г.</w:t>
      </w:r>
    </w:p>
    <w:p>
      <w:pPr>
        <w:pStyle w:val="NormalWeb"/>
        <w:numPr>
          <w:ilvl w:val="0"/>
          <w:numId w:val="1"/>
        </w:numPr>
        <w:jc w:val="center"/>
        <w:rPr>
          <w:rStyle w:val="Strong"/>
          <w:i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Общие положения</w:t>
      </w:r>
    </w:p>
    <w:p>
      <w:pPr>
        <w:pStyle w:val="NormalWeb"/>
        <w:jc w:val="both"/>
        <w:rPr/>
      </w:pPr>
      <w:r>
        <w:rPr/>
        <w:t>1.1. Настоящее «Положение об аттестации в муниципальном автономном учреждении дополнительного образования «Киришская детско-юношеская спортивная школа» (далее – Положение) является документом МАУДО «Киришская ДЮСШ» (далее – Учреждение), регулирующим содержание, порядок, периодичность, формы проведения текущей, промежуточной и итоговой аттестации учащихся.</w:t>
      </w:r>
    </w:p>
    <w:p>
      <w:pPr>
        <w:pStyle w:val="NormalWeb"/>
        <w:jc w:val="both"/>
        <w:rPr/>
      </w:pPr>
      <w:r>
        <w:rPr/>
        <w:t>1.2. Настоящее Положение разработано в соответствии с Федеральным Законом Российской Федерации от 29.12.2012 года № 273 «Об образовании» п.п. 10, п. 3 статьи 28, п.п. 7 п. 1 статьи 34, п. 1 статьи 58 «Промежуточная аттестация обучающихся», Уставом Учреждения, локальными нормативными актами.</w:t>
      </w:r>
    </w:p>
    <w:p>
      <w:pPr>
        <w:pStyle w:val="NormalWeb"/>
        <w:jc w:val="both"/>
        <w:rPr/>
      </w:pPr>
      <w:r>
        <w:rPr/>
        <w:t>1.3. Настоящее Положение определяет порядок организации, проведения и подведения итогов текущей, промежуточной и итоговой аттестации учащихся и распространяется на все отделения Учреждения.</w:t>
      </w:r>
    </w:p>
    <w:p>
      <w:pPr>
        <w:pStyle w:val="NormalWeb"/>
        <w:jc w:val="both"/>
        <w:rPr/>
      </w:pPr>
      <w:r>
        <w:rPr/>
        <w:t>1.4. Положение отражает общие принципы проведения  аттестации учащихся.</w:t>
      </w:r>
    </w:p>
    <w:p>
      <w:pPr>
        <w:pStyle w:val="NormalWeb"/>
        <w:jc w:val="both"/>
        <w:rPr/>
      </w:pPr>
      <w:r>
        <w:rPr/>
        <w:t xml:space="preserve">1.5. Положение принимается Педагогическим Советом Учреждения, имеющим право вносить в него свои изменения и дополнения. Положение утверждается приказом директора Учреждения. </w:t>
      </w:r>
    </w:p>
    <w:p>
      <w:pPr>
        <w:pStyle w:val="NormalWeb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2. Цели, задачи, формы и периоды проведения текущей успеваемости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 </w:t>
      </w:r>
      <w:r>
        <w:rPr/>
        <w:t>2.1. Целями и задачами текущей успеваемости учащихся является: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 качество освоения учащимися дополнительной общеобразовательной программы по видам спорта;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 повышение уровня текущей успеваемости;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 соответствие личностных достижений учащихся требованиям в процессе обучения;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 организация самостоятельной работы учащихся с учётом их индивидуальных способностей;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 оценка качества подготовки учащихся по уровню освоения разделов и тем учебного плана.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 </w:t>
      </w:r>
      <w:r>
        <w:rPr/>
        <w:t xml:space="preserve">Текущая успеваемость проводится без прекращения процесса обучения в течение всего учебного года для всех учащихся Учреждения в соответствии с Уставом Учреждения, Положением об аттестации учащихся в муниципальном автономном учреждении дополнительного образования «Киришская детско-юношеская спортивная школа».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2.2 Сроки и периоды проведения текущей успеваемости с начала и до окончания учебного года в соответствии со сроками календарного учебного графика на текущий учебный год, учебным планом по виду спорта, Календарями спортивно-массовых мероприятий различных комитетов и ведомств.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2.3. Формы текущей успеваемости: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2.3.1. Осеннее (сентябрь) тестирование по учебным нормативам, для всех групп учащихся Учреждения, кроме спортивно-оздоровительных групп, которые формируются впервые. Зимнее (декабрь, январь) тестирование учащихся по учебным нормативам, для учебно-тренировочных групп. Учебные нормативы для спортивно-оздоровительных групп отражают показатели только общей физической подготовленности. Учебные нормативы для групп начальной подготовки и учебно-тренировочных групп отражают три качественных уровня (показатели общей физической, специальной физической и технической подготовленности).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2.3.2. Выполнение учебного плана, время затраченное на отдельные виды подготовок.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2.3.3. Участие в соревнованиях (внутришкольных, городских, районных, областных, в зональных и финальных Северо-Западного Федерального Округа (СЗФО), Спартакиады школьников России, всероссийские соревнования, международные турниры).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2.3.4. Личностные достижения учащихся на текущих занятиях, контрольных стартах, товарищеских играх и других формах обучения.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2.3.5. Выполнение классификационных норм для присвоения спортивных разрядов в виде спорта.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2.3.6. Входить в сборные команды: Учреждения,  района, области, СЗФО по видам спорта.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2.3.7. Инструктаж для учащихся до 14 лет: по технике безопасности при проведении учебных занятий, противопожарный, по профилактике терроризма.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2.3.8. Инструкторская и судейская практика.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На основании результатов выполнения форм текущей успеваемости в течение учебного года определяется качественный уровень подготовленности учащихся. Отметка результатов выполнения учебных нормативов оформляется протоколом и заносится в журнал учета групповых занятий Учреждения. Личностные достижения заносятся в журнал учёта групповых занятий в графу «Итоги работы за учебный год» и личные карточки учащихся. Количественные и качественные показатели выполнения учебных требований обеспечивают допуск учащегося к промежуточной аттестации.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3. Цели, задачи, формы и периоды проведения промежуточной аттестации учащихся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3.1. Целями и задачами промежуточной аттестации учащихся является: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 выполнение учебного плана;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 оценка соответствия уровня и качества подготовленности учащихся требованиям к результатам освоения дополнительной общеобразовательной программы по видам спорта на конец учебного года;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 определение полноты освоения разделов и тем дополнительной общеобразовательной программы за учебный год;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- мониторинг качества образования.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 </w:t>
      </w:r>
      <w:r>
        <w:rPr/>
        <w:t xml:space="preserve">Промежуточная аттестация проводится без прекращения процесса обучения для всех учащихся Учреждения в соответствии с Уставом Учреждения, Положением об аттестации учащихся в муниципальном автономном учреждении дополнительного образования «Киришская детско-юношеская спортивная школа».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3.2. Сроки и периоды проведения промежуточной аттестации определены календарным учебным графиком, учебным планом, Календарями спортивно-массовых мероприятий различных комитетов и ведомств.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3.3. Формы промежуточной аттестации: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3.3.1. Весеннее (апрель, май) тестирование учащихся по учебным нормативам, для всех возрастных групп. Проводится мониторинг осеннего и весеннего тестирования учащихся по учебным нормативам, по трём качественным уровням (показатели общей физической, специальной физической и технической подготовленности) для групп начальной подготовки и учебно-тренировочных групп. Для спортивно-оздоровительных групп – мониторинг проводится по показателям общей физической подготовленности.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3.3.2. Участие в соревнованиях по Календарю спортивно-массовых мероприятий Учреждения, города Кириши, Киришского муниципального района, Комитета общего и профессионального образования Ленинградской области, Комитета по физической культуре, спорту, туризму Ленинградской области, Минобрнауки, Комитета по физической культуре Российской Федерации и других ведомств.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3.3.3. Динамика личностных достижений учащихся на соревнованиях различного уровня.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3.3.4. Выполнение классификационных норм для присвоения спортивных разрядов в виде спорта.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3.3.5. Входить в сборные команды: города, района, области, СЗФО по видам спорта.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На основании успешного освоения содержания дополнительных общеобразовательных программ, мониторинга количественных показателей выполнения переводных требований к учащимся по годам и этапам обучения и в соответствии с учебными нормативами, реализуемых дополнительных общеобразовательных программам по общей и специальной физической подготовкам, технической подготовке, участию в соревнованиях различного уровня, выполнение спортивных разрядных требований,  - определяется качественный уровень подготовленности учащихся. Отметка результатов выполнения переводных учебных требований оформляется протоколом и заносится в журнал учета групповых занятий Учреждения. Учащиеся переводятся на следующий год и этап обучения решением Педагогического совета  с записью о переводе в журнал учета групповых занятий Учреждения.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4. Итоговая аттестация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Итоговую аттестацию проходят учащиеся, прошедшие все этапы подготовки по виду спорта.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4.1. Формы итоговой аттестации: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 xml:space="preserve">4.1.1. Весеннее (май) тестирование учащихся по нормативам учебно-тренировочных групп последнего года обучения. 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4.1.2. Участие в соревнованиях по Календарю спортивно-массовых мероприятий Учреждения, города Кириши, Киришского муниципального района, Комитета общего и профессионального образования Ленинградской области, Комитета по физической культуре, спорту, туризму Ленинградской области, Минобрнауки, Минспорта  Российской Федерации и других ведомств.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4.1.3. Динамика личностных достижений учащихся на соревнованиях различного уровня.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4.1.4. Выполнение классификационных норм для присвоения спортивных разрядов в виде спорта.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4.1.5. Входить в сборные команды: города, района, области, СЗФО по видам спорта.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</w:r>
    </w:p>
    <w:p>
      <w:pPr>
        <w:pStyle w:val="Normal"/>
        <w:spacing w:beforeAutospacing="1" w:afterAutospacing="1"/>
        <w:jc w:val="both"/>
        <w:rPr/>
      </w:pPr>
      <w:r>
        <w:rPr/>
        <w:t xml:space="preserve">     </w:t>
      </w:r>
      <w:r>
        <w:rPr/>
        <w:t>Программ</w:t>
      </w:r>
      <w:r>
        <w:rPr/>
        <w:t>ы</w:t>
      </w:r>
      <w:r>
        <w:rPr/>
        <w:t xml:space="preserve"> тестов нормативов по ОФП и СФП по каждому виду спорта </w:t>
      </w:r>
      <w:r>
        <w:rPr/>
        <w:t>определяются дополнительными общеобразовательными программами по видам спорта.</w:t>
      </w:r>
      <w:r>
        <w:rPr/>
        <w:t xml:space="preserve"> </w:t>
      </w:r>
    </w:p>
    <w:p>
      <w:pPr>
        <w:pStyle w:val="Normal"/>
        <w:spacing w:beforeAutospacing="1" w:afterAutospacing="1"/>
        <w:jc w:val="both"/>
        <w:rPr/>
      </w:pPr>
      <w:r>
        <w:rPr/>
        <w:t xml:space="preserve">       </w:t>
      </w:r>
      <w:r>
        <w:rPr/>
        <w:t>Текущая, промежуточная и итоговая аттестации проводятся тренерами-преподавателями (в составе приемной комиссии) с выставлением оценки (высокий, средний, низкий) или по системе: сдал-не сдал.</w:t>
      </w:r>
      <w:r>
        <w:rPr/>
        <w:t xml:space="preserve"> </w:t>
      </w:r>
    </w:p>
    <w:p>
      <w:pPr>
        <w:pStyle w:val="NormalWeb"/>
        <w:ind w:left="720" w:hanging="0"/>
        <w:jc w:val="center"/>
        <w:rPr>
          <w:rStyle w:val="Strong"/>
          <w:i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5.    Условия перевода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5.1. </w:t>
      </w:r>
      <w:r>
        <w:rPr/>
        <w:t xml:space="preserve">Основными условиями перевода учащихся на следующий год обучения является        выполнение требований контрольно-переводных нормативов по всем разделам, выполнение спортивных разрядов и условий судейской практики в соответствии с этапом обучения. </w:t>
      </w:r>
      <w:r>
        <w:rPr>
          <w:color w:val="000000"/>
        </w:rPr>
        <w:t>Учащиеся переводятся на следующий этап обучения при условии выполнения контрольно - переводных нормативов от 75 до 100 % по ОФП и СФП.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5.2. Перевод учащихся в группу следующего этапа спортивной подготовки может проводиться по решению приёмной комиссии и педагогического совета на основании выполнения контрольных нормативов общей, специальной физической подготовки и показанных спортивных результатов на соревнованиях.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5.3.Учащиеся, не освоившие программу предыдущего этапа спортивной подготовки, остаются на повторный год обучения, но не более одного раза. Вопрос о продолжении подготовки для данной категории учащихся рассматривается на педагогическом совете, на основании данных контрольно-переводных нормативов.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5.4. На основании решения педагогического совета учащиеся, повторно не выполнившие контрольно-переводные нормативы могут быть переведены в спортивно-оздоровительную группу или отчисляются.</w:t>
      </w:r>
    </w:p>
    <w:p>
      <w:pPr>
        <w:pStyle w:val="NormalWeb"/>
        <w:jc w:val="both"/>
        <w:rPr>
          <w:color w:val="000000"/>
        </w:rPr>
      </w:pPr>
      <w:r>
        <w:rPr>
          <w:color w:val="000000"/>
        </w:rPr>
        <w:t>5.5. Перевод учащихся на следующий год спортивной подготовки, отчисление осуществляется приказом директора Учреждения.</w:t>
      </w:r>
    </w:p>
    <w:p>
      <w:pPr>
        <w:pStyle w:val="NormalWeb"/>
        <w:jc w:val="both"/>
        <w:rPr/>
      </w:pPr>
      <w:r>
        <w:rPr/>
        <w:t>5.6. Основным условием перевода учащихся с ОВЗ и детей-инвалидов на следующий год обучения является регулярное посещение занятий в Учреждении.</w:t>
      </w:r>
    </w:p>
    <w:p>
      <w:pPr>
        <w:pStyle w:val="NormalWeb"/>
        <w:ind w:left="78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6. Приемная комиссия</w:t>
      </w:r>
    </w:p>
    <w:p>
      <w:pPr>
        <w:pStyle w:val="NormalWeb"/>
        <w:jc w:val="both"/>
        <w:rPr>
          <w:i/>
          <w:i/>
          <w:sz w:val="28"/>
          <w:szCs w:val="28"/>
        </w:rPr>
      </w:pPr>
      <w:r>
        <w:rPr/>
        <w:t xml:space="preserve"> </w:t>
      </w:r>
      <w:r>
        <w:rPr/>
        <w:t>6.1. Возглавляет приемную комиссию (председатель) заместитель директора по учебно-воспитательной работе. Экспертами приемной комиссии являются опытные тренеры-преподаватели Учреждения. Они выбираются председателем приемной комиссии, который согласует состав приёмной комиссии с директором Учреждения. Издается приказ о создании приёмной комиссии по организации приема контрольных нормативов</w:t>
      </w:r>
      <w:r>
        <w:rPr>
          <w:i/>
        </w:rPr>
        <w:t>.</w:t>
      </w:r>
    </w:p>
    <w:p>
      <w:pPr>
        <w:pStyle w:val="NormalWeb"/>
        <w:jc w:val="both"/>
        <w:rPr/>
      </w:pPr>
      <w:r>
        <w:rPr/>
        <w:t>6.2. Приёмная комиссия осуществляет свою деятельность в период приема зачетов у учащихся. Действия приёмной комиссии напрямую связаны с реализацией целей и задач Учреждения, приёмная комиссия принимает решение о положительной или отрицательной сдаче контрольных нормативов учащимися Учреждения.  Зачеты оформляются протоколами.  Готовится  приказ  о зачислении (по дополнительным общеразвивающим программам физкультурно-спортивной направленности), переводе или  снижении этапа подготовки.</w:t>
      </w:r>
    </w:p>
    <w:p>
      <w:pPr>
        <w:pStyle w:val="NormalWeb"/>
        <w:ind w:left="60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7. Место приема зачетов</w:t>
      </w:r>
    </w:p>
    <w:p>
      <w:pPr>
        <w:pStyle w:val="NormalWeb"/>
        <w:jc w:val="both"/>
        <w:rPr/>
      </w:pPr>
      <w:r>
        <w:rPr>
          <w:i/>
        </w:rPr>
        <w:t xml:space="preserve"> </w:t>
      </w:r>
      <w:r>
        <w:rPr/>
        <w:t>Залы по видам спорта Учреждения, спортивные залы МДОУ, СОШ, межшкольного учебного комбината, Дома Культуры п. Пчева.</w:t>
      </w:r>
    </w:p>
    <w:p>
      <w:pPr>
        <w:pStyle w:val="NormalWeb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8. Срок действия положения</w:t>
      </w:r>
    </w:p>
    <w:p>
      <w:pPr>
        <w:pStyle w:val="NormalWeb"/>
        <w:jc w:val="both"/>
        <w:rPr/>
      </w:pPr>
      <w:r>
        <w:rPr/>
        <w:t>8.1. Срок действия положения не ограничен.</w:t>
      </w:r>
    </w:p>
    <w:p>
      <w:pPr>
        <w:pStyle w:val="NormalWeb"/>
        <w:jc w:val="both"/>
        <w:rPr/>
      </w:pPr>
      <w:r>
        <w:rPr/>
        <w:t>8.2. При изменении нормативно-правовых документов, регламентирующих деятельность Учреждения, в положение вносятся изменения в соответствии с установленным законом порядком.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680" w:header="0" w:top="72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36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3">
    <w:name w:val="Heading 3"/>
    <w:basedOn w:val="Normal"/>
    <w:link w:val="30"/>
    <w:uiPriority w:val="9"/>
    <w:qFormat/>
    <w:rsid w:val="00ee3689"/>
    <w:pPr>
      <w:keepNext w:val="true"/>
      <w:spacing w:lineRule="auto" w:line="276"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ee3689"/>
    <w:rPr>
      <w:rFonts w:ascii="Cambria" w:hAnsi="Cambria" w:eastAsia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qFormat/>
    <w:rsid w:val="00ee3689"/>
    <w:rPr>
      <w:b/>
      <w:bCs/>
    </w:rPr>
  </w:style>
  <w:style w:type="character" w:styleId="Style13" w:customStyle="1">
    <w:name w:val="Без интервала Знак"/>
    <w:basedOn w:val="DefaultParagraphFont"/>
    <w:link w:val="a5"/>
    <w:uiPriority w:val="1"/>
    <w:qFormat/>
    <w:rsid w:val="00ee3689"/>
    <w:rPr>
      <w:rFonts w:ascii="Calibri" w:hAnsi="Calibri" w:eastAsia="Calibri"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ee3689"/>
    <w:pPr>
      <w:spacing w:beforeAutospacing="1" w:afterAutospacing="1"/>
    </w:pPr>
    <w:rPr/>
  </w:style>
  <w:style w:type="paragraph" w:styleId="NoSpacing">
    <w:name w:val="No Spacing"/>
    <w:link w:val="a6"/>
    <w:uiPriority w:val="1"/>
    <w:qFormat/>
    <w:rsid w:val="00ee368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LibreOffice/6.0.2.1$Windows_X86_64 LibreOffice_project/f7f06a8f319e4b62f9bc5095aa112a65d2f3ac89</Application>
  <Pages>5</Pages>
  <Words>1337</Words>
  <Characters>10158</Characters>
  <CharactersWithSpaces>11475</CharactersWithSpaces>
  <Paragraphs>88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2017-12-24T17:20:00Z</dcterms:created>
  <dc:creator>Голубева</dc:creator>
  <dc:description/>
  <dc:language>ru-RU</dc:language>
  <cp:lastModifiedBy/>
  <cp:lastPrinted>2018-09-19T15:48:43Z</cp:lastPrinted>
  <dcterms:modified xsi:type="dcterms:W3CDTF">2018-09-19T15:51:11Z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